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A4C" w:rsidRPr="00F67A4C" w:rsidRDefault="00F67A4C" w:rsidP="00F67A4C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F67A4C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ФАРИД ЯРУЛЛИН И ТАТАРСКАЯ МУЗЫКА В МЕЖКУЛЬТУРНОЙ КОММУНИКАЦИИ</w:t>
      </w:r>
    </w:p>
    <w:p w:rsidR="00F67A4C" w:rsidRPr="00F67A4C" w:rsidRDefault="00F67A4C" w:rsidP="00F67A4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67A4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Вадим Робертович </w:t>
      </w:r>
      <w:proofErr w:type="spellStart"/>
      <w:r w:rsidRPr="00F67A4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Дулат-Алеев</w:t>
      </w:r>
      <w:proofErr w:type="spellEnd"/>
      <w:r w:rsidRPr="00F67A4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F67A4C" w:rsidRPr="00F67A4C" w:rsidRDefault="00F67A4C" w:rsidP="00F67A4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67A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Казанская государственная консерватория (академия) имени </w:t>
      </w:r>
      <w:proofErr w:type="spellStart"/>
      <w:r w:rsidRPr="00F67A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Н.Г.Жиганова</w:t>
      </w:r>
      <w:proofErr w:type="spellEnd"/>
      <w:r w:rsidRPr="00F67A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F67A4C" w:rsidRPr="00F67A4C" w:rsidRDefault="00F67A4C" w:rsidP="00F67A4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67A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420015, </w:t>
      </w:r>
      <w:proofErr w:type="spellStart"/>
      <w:r w:rsidRPr="00F67A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F67A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F67A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F67A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F67A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ул.Большая</w:t>
      </w:r>
      <w:proofErr w:type="spellEnd"/>
      <w:r w:rsidRPr="00F67A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Красная д. 38,</w:t>
      </w:r>
    </w:p>
    <w:p w:rsidR="00F67A4C" w:rsidRPr="00F67A4C" w:rsidRDefault="00F67A4C" w:rsidP="00F67A4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67A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vd-ali@yandex.ru.</w:t>
      </w:r>
    </w:p>
    <w:p w:rsidR="00F67A4C" w:rsidRPr="00F67A4C" w:rsidRDefault="00F67A4C" w:rsidP="00F67A4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67A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67A4C" w:rsidRPr="00F67A4C" w:rsidRDefault="00F67A4C" w:rsidP="00F67A4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67A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Статья посвящена 100-летию со дня рождения выдающегося татарского композитора Фарида </w:t>
      </w:r>
      <w:proofErr w:type="spellStart"/>
      <w:r w:rsidRPr="00F67A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Яруллина</w:t>
      </w:r>
      <w:proofErr w:type="spellEnd"/>
      <w:r w:rsidRPr="00F67A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 Рассматривается роль композитора в развитии татарской музыки, характеризуются особенности его стиля. Выполнено авторское изложение биографии композитора. Рассматривается коммуникативный потенциал балета «</w:t>
      </w:r>
      <w:proofErr w:type="spellStart"/>
      <w:r w:rsidRPr="00F67A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Шурале</w:t>
      </w:r>
      <w:proofErr w:type="spellEnd"/>
      <w:r w:rsidRPr="00F67A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» в контексте основных художественных тенденций середины ХХ века. Приводится история постановок балета «</w:t>
      </w:r>
      <w:proofErr w:type="spellStart"/>
      <w:r w:rsidRPr="00F67A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Шурале</w:t>
      </w:r>
      <w:proofErr w:type="spellEnd"/>
      <w:r w:rsidRPr="00F67A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».</w:t>
      </w:r>
    </w:p>
    <w:p w:rsidR="00F67A4C" w:rsidRPr="00F67A4C" w:rsidRDefault="00F67A4C" w:rsidP="00F67A4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67A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67A4C" w:rsidRPr="00F67A4C" w:rsidRDefault="00F67A4C" w:rsidP="00F67A4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67A4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F67A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Фарид </w:t>
      </w:r>
      <w:proofErr w:type="spellStart"/>
      <w:r w:rsidRPr="00F67A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Яруллин</w:t>
      </w:r>
      <w:proofErr w:type="spellEnd"/>
      <w:r w:rsidRPr="00F67A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татарская музыка, балет «</w:t>
      </w:r>
      <w:proofErr w:type="spellStart"/>
      <w:r w:rsidRPr="00F67A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Шурале</w:t>
      </w:r>
      <w:proofErr w:type="spellEnd"/>
      <w:r w:rsidRPr="00F67A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», межкультурные коммуникации, коммуникативный потенциал, языковая картина мира, анализ аудитории.</w:t>
      </w:r>
    </w:p>
    <w:p w:rsidR="00F67A4C" w:rsidRPr="00F67A4C" w:rsidRDefault="00F67A4C" w:rsidP="00F67A4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67A4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67A4C" w:rsidRPr="00F67A4C" w:rsidRDefault="00F67A4C" w:rsidP="00F67A4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F67A4C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версия)﻿﻿﻿</w:t>
        </w:r>
      </w:hyperlink>
    </w:p>
    <w:p w:rsidR="00750FDF" w:rsidRDefault="00F67A4C"/>
    <w:p w:rsidR="00F67A4C" w:rsidRDefault="00F67A4C">
      <w:hyperlink r:id="rId7" w:history="1">
        <w:r w:rsidRPr="00E40EB2">
          <w:rPr>
            <w:rStyle w:val="a3"/>
          </w:rPr>
          <w:t>https://kpfu.ru/farid-yarullin-i-tatarskaya-muzyka-v-112470.html</w:t>
        </w:r>
      </w:hyperlink>
    </w:p>
    <w:p w:rsidR="00F67A4C" w:rsidRDefault="00F67A4C">
      <w:hyperlink r:id="rId8" w:history="1">
        <w:r w:rsidRPr="00E40EB2">
          <w:rPr>
            <w:rStyle w:val="a3"/>
          </w:rPr>
          <w:t>https://kpfu.ru/portal/docs/F123819796/11.pdf</w:t>
        </w:r>
      </w:hyperlink>
    </w:p>
    <w:p w:rsidR="00F67A4C" w:rsidRPr="00F67A4C" w:rsidRDefault="00F67A4C" w:rsidP="00F67A4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F67A4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F67A4C" w:rsidRPr="00F67A4C" w:rsidRDefault="00F67A4C" w:rsidP="00F67A4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F67A4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F67A4C" w:rsidRPr="00F67A4C" w:rsidRDefault="00F67A4C" w:rsidP="00F67A4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F67A4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F67A4C" w:rsidRPr="00F67A4C" w:rsidRDefault="00F67A4C" w:rsidP="00F67A4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F67A4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F67A4C" w:rsidRPr="00F67A4C" w:rsidRDefault="00F67A4C" w:rsidP="00F67A4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F67A4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F67A4C" w:rsidRPr="00F67A4C" w:rsidRDefault="00F67A4C" w:rsidP="00F67A4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F67A4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F67A4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F67A4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F67A4C" w:rsidRPr="00F67A4C" w:rsidRDefault="00F67A4C" w:rsidP="00F67A4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F67A4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F67A4C" w:rsidRPr="00F67A4C" w:rsidRDefault="00F67A4C" w:rsidP="00F67A4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F67A4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F67A4C" w:rsidRPr="00F67A4C" w:rsidRDefault="00F67A4C" w:rsidP="00F67A4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F67A4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F67A4C" w:rsidRDefault="00F67A4C">
      <w:bookmarkStart w:id="0" w:name="_GoBack"/>
      <w:bookmarkEnd w:id="0"/>
    </w:p>
    <w:sectPr w:rsidR="00F67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F6AE7"/>
    <w:multiLevelType w:val="multilevel"/>
    <w:tmpl w:val="D2324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943"/>
    <w:rsid w:val="00630516"/>
    <w:rsid w:val="00684CE9"/>
    <w:rsid w:val="006D4943"/>
    <w:rsid w:val="00F6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67A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67A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30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2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23819796/11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farid-yarullin-i-tatarskaya-muzyka-v-112470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23819796/11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2018-07-04T11:07:00Z</dcterms:created>
  <dcterms:modified xsi:type="dcterms:W3CDTF">2018-07-04T11:08:00Z</dcterms:modified>
</cp:coreProperties>
</file>